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252246400222724640100102090010000244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2''</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Фонд обязательного</w:t>
      </w:r>
      <w:r w:rsidRPr="00365E56">
        <w:rPr>
          <w:rFonts w:ascii="Times New Roman" w:hAnsi="Times New Roman" w:cs="Times New Roman"/>
          <w:color w:val="000000" w:themeColor="text1"/>
          <w:sz w:val="22"/>
          <w:szCs w:val="22"/>
        </w:rPr>
        <w:t xml:space="preserve"> медицинского страхования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660064, Российская</w:t>
      </w:r>
      <w:r w:rsidRPr="00365E56">
        <w:rPr>
          <w:rFonts w:ascii="Times New Roman" w:hAnsi="Times New Roman" w:cs="Times New Roman"/>
          <w:sz w:val="22"/>
          <w:szCs w:val="22"/>
        </w:rPr>
        <w:t xml:space="preserve"> Федерация, Красноярский край, г. Красноярск, проспект им. газеты «Красноярский рабочий», 170, КГБУЗ «КМРД № 2»</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г</w:t>
      </w:r>
      <w:r w:rsidRPr="00365E56">
        <w:rPr>
          <w:rFonts w:ascii="Times New Roman" w:hAnsi="Times New Roman" w:cs="Times New Roman"/>
          <w:sz w:val="22"/>
          <w:szCs w:val="22"/>
        </w:rPr>
        <w:t>. по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один раз в неделю. Время поставки с 08:00 до 15:00 часов (обеденный перерыв с 12:00-12:30 ч), выходной: нет.</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2464002227</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76192А71221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МЕЖРАЙОННЫЙ РОДИЛЬНЫЙ ДОМ № 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660093, Красноярский край, Красноярск г, им.газеты Красноярский рабочий, им.газеты Красноярский рабочий пр-кт, Д.170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7-391-2365869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zakup.kmrd2</w:t>
            </w:r>
            <w:r w:rsidRPr="00365E56">
              <w:rPr>
                <w:rFonts w:ascii="Times New Roman" w:hAnsi="Times New Roman" w:cs="Times New Roman"/>
                <w:color w:val="000000" w:themeColor="text1"/>
                <w:sz w:val="22"/>
                <w:szCs w:val="22"/>
              </w:rPr>
              <w:t>@yandex.ru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2464002227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1022402306618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21891256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74192А71221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